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FC" w:rsidRDefault="0097737C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Świętokrzyska Wojewódzka Komenda</w:t>
      </w:r>
    </w:p>
    <w:p w:rsidR="005309FC" w:rsidRDefault="0097737C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5309FC" w:rsidRDefault="0097737C">
      <w:pPr>
        <w:pStyle w:val="Teksttreci"/>
        <w:spacing w:after="0"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5309FC" w:rsidRDefault="005309FC">
      <w:pPr>
        <w:pStyle w:val="Standard"/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:rsidR="005309FC" w:rsidRDefault="0097737C">
      <w:pPr>
        <w:pStyle w:val="Standard"/>
        <w:ind w:left="666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5309FC" w:rsidRDefault="0097737C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5309FC" w:rsidRDefault="0097737C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5309FC" w:rsidRDefault="0097737C">
      <w:pPr>
        <w:pStyle w:val="Standard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309FC" w:rsidRDefault="0097737C">
      <w:pPr>
        <w:pStyle w:val="Standard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5309FC" w:rsidRDefault="0097737C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5309FC" w:rsidRDefault="0097737C">
      <w:pPr>
        <w:pStyle w:val="Standard"/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5309FC" w:rsidRDefault="005309FC">
      <w:pPr>
        <w:pStyle w:val="Standard"/>
        <w:rPr>
          <w:rFonts w:ascii="Times New Roman" w:hAnsi="Times New Roman" w:cs="Times New Roman"/>
        </w:rPr>
      </w:pPr>
    </w:p>
    <w:p w:rsidR="005309FC" w:rsidRDefault="0097737C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5309FC" w:rsidRDefault="0097737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5309FC" w:rsidRDefault="0097737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),</w:t>
      </w:r>
    </w:p>
    <w:p w:rsidR="005309FC" w:rsidRDefault="0097737C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309FC" w:rsidRDefault="0097737C">
      <w:pPr>
        <w:keepNext/>
        <w:jc w:val="both"/>
        <w:outlineLvl w:val="3"/>
      </w:pPr>
      <w:r>
        <w:t xml:space="preserve">Na potrzeby postępowania o udzielenie zamówienia publicznego </w:t>
      </w:r>
      <w:r>
        <w:rPr>
          <w:iCs/>
        </w:rPr>
        <w:t>na</w:t>
      </w:r>
      <w:r>
        <w:rPr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</w:rPr>
        <w:t>Zorganizowanie i przeprowadzenie szkoleń zawodowych: „</w:t>
      </w:r>
      <w:r>
        <w:rPr>
          <w:rFonts w:ascii="Times New Roman" w:hAnsi="Times New Roman" w:cs="Times New Roman"/>
          <w:b/>
        </w:rPr>
        <w:t>M</w:t>
      </w:r>
      <w:r w:rsidR="000658B8">
        <w:rPr>
          <w:rFonts w:ascii="Times New Roman" w:hAnsi="Times New Roman" w:cs="Times New Roman"/>
          <w:b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</w:rPr>
        <w:t>nicure – stylizacja paznokci różnymi metodami</w:t>
      </w:r>
      <w:r>
        <w:rPr>
          <w:rFonts w:ascii="Times New Roman" w:hAnsi="Times New Roman" w:cs="Times New Roman"/>
          <w:b/>
          <w:bCs/>
        </w:rPr>
        <w:t>” oraz „</w:t>
      </w:r>
      <w:r>
        <w:rPr>
          <w:rFonts w:ascii="Times New Roman" w:hAnsi="Times New Roman" w:cs="Times New Roman"/>
          <w:b/>
          <w:bCs/>
          <w:iCs/>
        </w:rPr>
        <w:t>Spawanie blach i rur spoinami pachwinowymi metodą MAG 135</w:t>
      </w:r>
      <w:r>
        <w:rPr>
          <w:rFonts w:ascii="Times New Roman" w:eastAsia="Calibri" w:hAnsi="Times New Roman" w:cs="Times New Roman"/>
        </w:rPr>
        <w:t>”</w:t>
      </w:r>
      <w:r>
        <w:rPr>
          <w:rFonts w:ascii="Times New Roman" w:hAnsi="Times New Roman" w:cs="Times New Roman"/>
          <w:b/>
          <w:bCs/>
        </w:rPr>
        <w:t xml:space="preserve"> wraz z badaniami lekarskimi dla uczestników i absolwentów OHP w jednostkach podległych Świętokrzyskiej Wojewódzkiej Komendy OHP w Kielcach. </w:t>
      </w:r>
    </w:p>
    <w:p w:rsidR="005309FC" w:rsidRDefault="0097737C">
      <w:pPr>
        <w:pStyle w:val="Teksttreci"/>
      </w:pPr>
      <w:r>
        <w:rPr>
          <w:b/>
          <w:bCs/>
          <w:i/>
        </w:rPr>
        <w:t xml:space="preserve">ŚWK.ZAiZP.271.03.2020 </w:t>
      </w:r>
      <w:r>
        <w:rPr>
          <w:i/>
        </w:rPr>
        <w:t xml:space="preserve">, </w:t>
      </w:r>
      <w:r>
        <w:t>oświadczam, co następuje: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5309FC" w:rsidRDefault="0097737C">
      <w:pPr>
        <w:pStyle w:val="Standard"/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5309FC" w:rsidRDefault="005309F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309FC" w:rsidRDefault="0097737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5309FC" w:rsidRDefault="0097737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24 ust.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 .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309FC" w:rsidRDefault="0097737C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5309FC" w:rsidRDefault="005309FC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309FC" w:rsidRDefault="0097737C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309FC" w:rsidRDefault="0097737C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>nie podlega/ją wykluczeniu z postępowania o udzielenie zamówienia.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309FC" w:rsidRDefault="0097737C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309FC" w:rsidRDefault="0097737C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309FC" w:rsidRDefault="005309F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5309FC" w:rsidRDefault="0097737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5309FC" w:rsidRDefault="0097737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309FC" w:rsidRDefault="0097737C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5309F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DB" w:rsidRDefault="00A629DB">
      <w:pPr>
        <w:spacing w:after="0" w:line="240" w:lineRule="auto"/>
      </w:pPr>
      <w:r>
        <w:separator/>
      </w:r>
    </w:p>
  </w:endnote>
  <w:endnote w:type="continuationSeparator" w:id="0">
    <w:p w:rsidR="00A629DB" w:rsidRDefault="00A6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7F" w:rsidRDefault="009773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0658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DB" w:rsidRDefault="00A629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29DB" w:rsidRDefault="00A6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7F" w:rsidRDefault="0097737C">
    <w:pPr>
      <w:pStyle w:val="Nagwek"/>
    </w:pPr>
    <w:r>
      <w:tab/>
    </w:r>
    <w:r>
      <w:tab/>
    </w:r>
    <w:r>
      <w:rPr>
        <w:rFonts w:ascii="Times New Roman" w:hAnsi="Times New Roman" w:cs="Times New Roman"/>
        <w:sz w:val="24"/>
        <w:szCs w:val="24"/>
      </w:rPr>
      <w:t>Załącznik nr 2b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2CC"/>
    <w:multiLevelType w:val="multilevel"/>
    <w:tmpl w:val="5BBCA9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BF3CFC"/>
    <w:multiLevelType w:val="multilevel"/>
    <w:tmpl w:val="B582E4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E93BFC"/>
    <w:multiLevelType w:val="multilevel"/>
    <w:tmpl w:val="E9E6ACD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BD1B1C"/>
    <w:multiLevelType w:val="multilevel"/>
    <w:tmpl w:val="4D701B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E577EDC"/>
    <w:multiLevelType w:val="multilevel"/>
    <w:tmpl w:val="1A1C136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5D14833"/>
    <w:multiLevelType w:val="multilevel"/>
    <w:tmpl w:val="179068B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66406C4"/>
    <w:multiLevelType w:val="multilevel"/>
    <w:tmpl w:val="587623F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C"/>
    <w:rsid w:val="000658B8"/>
    <w:rsid w:val="005309FC"/>
    <w:rsid w:val="0097737C"/>
    <w:rsid w:val="00A629DB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0023"/>
  <w15:docId w15:val="{0A0ED829-D846-40AB-A04A-C8AE776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3</cp:revision>
  <cp:lastPrinted>2020-05-11T11:27:00Z</cp:lastPrinted>
  <dcterms:created xsi:type="dcterms:W3CDTF">2020-05-22T12:13:00Z</dcterms:created>
  <dcterms:modified xsi:type="dcterms:W3CDTF">2020-05-22T13:31:00Z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